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1B" w:rsidRPr="00051231" w:rsidRDefault="00D74C71" w:rsidP="0003611B">
      <w:pPr>
        <w:pStyle w:val="Geenafstand"/>
        <w:rPr>
          <w:sz w:val="20"/>
          <w:szCs w:val="20"/>
        </w:rPr>
      </w:pPr>
      <w:r w:rsidRPr="00051231">
        <w:rPr>
          <w:sz w:val="20"/>
          <w:szCs w:val="20"/>
        </w:rPr>
        <w:t>V</w:t>
      </w:r>
      <w:r w:rsidR="00B86287">
        <w:rPr>
          <w:sz w:val="20"/>
          <w:szCs w:val="20"/>
        </w:rPr>
        <w:t xml:space="preserve">oorbereidende vergadering over dijkversterking gemeenteraad Waterland </w:t>
      </w:r>
    </w:p>
    <w:p w:rsidR="0003611B" w:rsidRPr="00051231" w:rsidRDefault="00B86287" w:rsidP="0003611B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12 maart 2020</w:t>
      </w:r>
    </w:p>
    <w:p w:rsidR="0003611B" w:rsidRPr="00051231" w:rsidRDefault="00051231" w:rsidP="0003611B">
      <w:pPr>
        <w:pStyle w:val="Geenafstand"/>
        <w:rPr>
          <w:sz w:val="20"/>
          <w:szCs w:val="20"/>
        </w:rPr>
      </w:pPr>
      <w:r w:rsidRPr="00051231">
        <w:rPr>
          <w:sz w:val="20"/>
          <w:szCs w:val="20"/>
        </w:rPr>
        <w:t>Inspraak-aantekeningen</w:t>
      </w:r>
      <w:r w:rsidR="0003611B" w:rsidRPr="00051231">
        <w:rPr>
          <w:sz w:val="20"/>
          <w:szCs w:val="20"/>
        </w:rPr>
        <w:tab/>
      </w:r>
    </w:p>
    <w:p w:rsidR="0003611B" w:rsidRPr="00051231" w:rsidRDefault="0003611B" w:rsidP="0003611B">
      <w:pPr>
        <w:pStyle w:val="Geenafstand"/>
        <w:pBdr>
          <w:bottom w:val="single" w:sz="12" w:space="1" w:color="auto"/>
        </w:pBdr>
        <w:rPr>
          <w:sz w:val="20"/>
          <w:szCs w:val="20"/>
        </w:rPr>
      </w:pPr>
      <w:r w:rsidRPr="00051231">
        <w:rPr>
          <w:sz w:val="20"/>
          <w:szCs w:val="20"/>
        </w:rPr>
        <w:t>Rineke Neppelenbroek, Stichting Behoud Waterland</w:t>
      </w:r>
    </w:p>
    <w:p w:rsidR="00051231" w:rsidRDefault="00051231">
      <w:pPr>
        <w:rPr>
          <w:rFonts w:asciiTheme="majorHAnsi" w:hAnsiTheme="majorHAnsi"/>
          <w:sz w:val="20"/>
          <w:szCs w:val="20"/>
        </w:rPr>
      </w:pPr>
    </w:p>
    <w:p w:rsidR="0003611B" w:rsidRPr="00C97E27" w:rsidRDefault="002435F0">
      <w:pPr>
        <w:rPr>
          <w:rFonts w:asciiTheme="majorHAnsi" w:hAnsiTheme="majorHAnsi"/>
        </w:rPr>
      </w:pPr>
      <w:r w:rsidRPr="00C97E27">
        <w:rPr>
          <w:rFonts w:asciiTheme="majorHAnsi" w:hAnsiTheme="majorHAnsi"/>
        </w:rPr>
        <w:t>De dijk</w:t>
      </w:r>
      <w:r w:rsidR="007670E9">
        <w:rPr>
          <w:rFonts w:asciiTheme="majorHAnsi" w:hAnsiTheme="majorHAnsi"/>
        </w:rPr>
        <w:t xml:space="preserve"> </w:t>
      </w:r>
      <w:r w:rsidRPr="00C97E27">
        <w:rPr>
          <w:rFonts w:asciiTheme="majorHAnsi" w:hAnsiTheme="majorHAnsi"/>
        </w:rPr>
        <w:t>waar het vandaag over gaat is</w:t>
      </w:r>
      <w:r w:rsidR="002B3B57" w:rsidRPr="00C97E27">
        <w:rPr>
          <w:rFonts w:asciiTheme="majorHAnsi" w:hAnsiTheme="majorHAnsi"/>
        </w:rPr>
        <w:t xml:space="preserve"> een kronkelige</w:t>
      </w:r>
      <w:r w:rsidR="0003611B" w:rsidRPr="00C97E27">
        <w:rPr>
          <w:rFonts w:asciiTheme="majorHAnsi" w:hAnsiTheme="majorHAnsi"/>
        </w:rPr>
        <w:t xml:space="preserve"> smalle dijk langs het Marker- en IJmeer, met veel historische steenbekleding</w:t>
      </w:r>
      <w:r w:rsidR="00777EB6" w:rsidRPr="00C97E27">
        <w:rPr>
          <w:rFonts w:asciiTheme="majorHAnsi" w:hAnsiTheme="majorHAnsi"/>
        </w:rPr>
        <w:t xml:space="preserve"> en waarvan de ligging door</w:t>
      </w:r>
      <w:r w:rsidR="00B059FC" w:rsidRPr="00C97E27">
        <w:rPr>
          <w:rFonts w:asciiTheme="majorHAnsi" w:hAnsiTheme="majorHAnsi"/>
        </w:rPr>
        <w:t xml:space="preserve"> verschillende dorp</w:t>
      </w:r>
      <w:r w:rsidR="00576C1D" w:rsidRPr="00C97E27">
        <w:rPr>
          <w:rFonts w:asciiTheme="majorHAnsi" w:hAnsiTheme="majorHAnsi"/>
        </w:rPr>
        <w:t xml:space="preserve">en is benut, zoals bij Uitdam en Warder. Uitdam is als een lint langs de dijk gebouwd. Aan de ene kant de dijk en aan de andere de Uitdammer Die. </w:t>
      </w:r>
      <w:r w:rsidR="00B86287" w:rsidRPr="00C97E27">
        <w:rPr>
          <w:rFonts w:asciiTheme="majorHAnsi" w:hAnsiTheme="majorHAnsi"/>
        </w:rPr>
        <w:t>He</w:t>
      </w:r>
      <w:r w:rsidR="00576C1D" w:rsidRPr="00C97E27">
        <w:rPr>
          <w:rFonts w:asciiTheme="majorHAnsi" w:hAnsiTheme="majorHAnsi"/>
        </w:rPr>
        <w:t>t</w:t>
      </w:r>
      <w:r w:rsidR="007670E9">
        <w:rPr>
          <w:rFonts w:asciiTheme="majorHAnsi" w:hAnsiTheme="majorHAnsi"/>
        </w:rPr>
        <w:t xml:space="preserve"> </w:t>
      </w:r>
      <w:r w:rsidRPr="00C97E27">
        <w:rPr>
          <w:rFonts w:asciiTheme="majorHAnsi" w:hAnsiTheme="majorHAnsi"/>
        </w:rPr>
        <w:t xml:space="preserve">is niet voor niets </w:t>
      </w:r>
      <w:r w:rsidR="0003611B" w:rsidRPr="00C97E27">
        <w:rPr>
          <w:rFonts w:asciiTheme="majorHAnsi" w:hAnsiTheme="majorHAnsi"/>
        </w:rPr>
        <w:t>een Provinciaal Monument.</w:t>
      </w:r>
      <w:r w:rsidR="00BB7801" w:rsidRPr="00C97E27">
        <w:rPr>
          <w:rFonts w:asciiTheme="majorHAnsi" w:hAnsiTheme="majorHAnsi"/>
        </w:rPr>
        <w:t xml:space="preserve"> D</w:t>
      </w:r>
      <w:r w:rsidRPr="00C97E27">
        <w:rPr>
          <w:rFonts w:asciiTheme="majorHAnsi" w:hAnsiTheme="majorHAnsi"/>
        </w:rPr>
        <w:t>i</w:t>
      </w:r>
      <w:r w:rsidR="00BB7801" w:rsidRPr="00C97E27">
        <w:rPr>
          <w:rFonts w:asciiTheme="majorHAnsi" w:hAnsiTheme="majorHAnsi"/>
        </w:rPr>
        <w:t>e monumentenstatus betreft:</w:t>
      </w:r>
    </w:p>
    <w:p w:rsidR="00BB7801" w:rsidRPr="00C97E27" w:rsidRDefault="00BB7801" w:rsidP="00BB780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C97E27">
        <w:rPr>
          <w:rFonts w:asciiTheme="majorHAnsi" w:hAnsiTheme="majorHAnsi"/>
        </w:rPr>
        <w:t xml:space="preserve">De dijk zelf: zowel het tracé als het profiel, inclusief de historische steenbekleding; </w:t>
      </w:r>
    </w:p>
    <w:p w:rsidR="00BB7801" w:rsidRPr="00C97E27" w:rsidRDefault="00FA4120" w:rsidP="00BB780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C97E27">
        <w:rPr>
          <w:rFonts w:asciiTheme="majorHAnsi" w:hAnsiTheme="majorHAnsi"/>
        </w:rPr>
        <w:t xml:space="preserve">Het </w:t>
      </w:r>
      <w:r w:rsidR="00BB7801" w:rsidRPr="00C97E27">
        <w:rPr>
          <w:rFonts w:asciiTheme="majorHAnsi" w:hAnsiTheme="majorHAnsi"/>
        </w:rPr>
        <w:t xml:space="preserve">buitendijkse voorland; </w:t>
      </w:r>
    </w:p>
    <w:p w:rsidR="00BB7801" w:rsidRPr="00C97E27" w:rsidRDefault="00FA4120" w:rsidP="00BB780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C97E27">
        <w:rPr>
          <w:rFonts w:asciiTheme="majorHAnsi" w:hAnsiTheme="majorHAnsi"/>
        </w:rPr>
        <w:t xml:space="preserve">De </w:t>
      </w:r>
      <w:r w:rsidR="00BB7801" w:rsidRPr="00C97E27">
        <w:rPr>
          <w:rFonts w:asciiTheme="majorHAnsi" w:hAnsiTheme="majorHAnsi"/>
        </w:rPr>
        <w:t xml:space="preserve">binnendijkse braken; </w:t>
      </w:r>
    </w:p>
    <w:p w:rsidR="00BB7801" w:rsidRPr="00C97E27" w:rsidRDefault="00BB7801" w:rsidP="00BB7801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C97E27">
        <w:rPr>
          <w:rFonts w:asciiTheme="majorHAnsi" w:hAnsiTheme="majorHAnsi"/>
        </w:rPr>
        <w:t xml:space="preserve">In het algemeen de zone langs de dijk met aan de binnenkant de overgang naar de bebouwingslinten en verkaveling en aan de buitenkant de scherpe overgang naar het Markermeer. </w:t>
      </w:r>
    </w:p>
    <w:p w:rsidR="002435F0" w:rsidRPr="00C97E27" w:rsidRDefault="002435F0">
      <w:pPr>
        <w:rPr>
          <w:rFonts w:asciiTheme="majorHAnsi" w:hAnsiTheme="majorHAnsi"/>
        </w:rPr>
      </w:pPr>
    </w:p>
    <w:p w:rsidR="00BB7801" w:rsidRPr="00EB3646" w:rsidRDefault="008A320F">
      <w:pPr>
        <w:rPr>
          <w:rFonts w:asciiTheme="majorHAnsi" w:hAnsiTheme="majorHAnsi"/>
        </w:rPr>
      </w:pPr>
      <w:r w:rsidRPr="00EB3646">
        <w:rPr>
          <w:rFonts w:asciiTheme="majorHAnsi" w:hAnsiTheme="majorHAnsi"/>
        </w:rPr>
        <w:t>Het plan moe</w:t>
      </w:r>
      <w:r w:rsidR="008B3423" w:rsidRPr="00EB3646">
        <w:rPr>
          <w:rFonts w:asciiTheme="majorHAnsi" w:hAnsiTheme="majorHAnsi"/>
        </w:rPr>
        <w:t>s</w:t>
      </w:r>
      <w:r w:rsidRPr="00EB3646">
        <w:rPr>
          <w:rFonts w:asciiTheme="majorHAnsi" w:hAnsiTheme="majorHAnsi"/>
        </w:rPr>
        <w:t>t daaraan</w:t>
      </w:r>
      <w:r w:rsidR="00A542B7" w:rsidRPr="00EB3646">
        <w:rPr>
          <w:rFonts w:asciiTheme="majorHAnsi" w:hAnsiTheme="majorHAnsi"/>
        </w:rPr>
        <w:t xml:space="preserve"> worden getoetst.</w:t>
      </w:r>
      <w:r w:rsidR="00C97ABB" w:rsidRPr="00EB3646">
        <w:rPr>
          <w:rFonts w:asciiTheme="majorHAnsi" w:hAnsiTheme="majorHAnsi"/>
        </w:rPr>
        <w:t xml:space="preserve"> Volgens de </w:t>
      </w:r>
      <w:r w:rsidR="000D66E1" w:rsidRPr="00EB3646">
        <w:rPr>
          <w:rFonts w:asciiTheme="majorHAnsi" w:hAnsiTheme="majorHAnsi"/>
        </w:rPr>
        <w:t>Erfgoedverordening Noord-Holland 2017 ma</w:t>
      </w:r>
      <w:r w:rsidR="008B3423" w:rsidRPr="00EB3646">
        <w:rPr>
          <w:rFonts w:asciiTheme="majorHAnsi" w:hAnsiTheme="majorHAnsi"/>
        </w:rPr>
        <w:t xml:space="preserve">g de dijk niet worden geschaad, </w:t>
      </w:r>
      <w:r w:rsidR="000D66E1" w:rsidRPr="00EB3646">
        <w:rPr>
          <w:rFonts w:asciiTheme="majorHAnsi" w:hAnsiTheme="majorHAnsi"/>
        </w:rPr>
        <w:t xml:space="preserve">‘tenzij </w:t>
      </w:r>
      <w:r w:rsidR="000D66E1" w:rsidRPr="00EB3646">
        <w:rPr>
          <w:rFonts w:asciiTheme="majorHAnsi" w:hAnsiTheme="majorHAnsi" w:cs="Verdana"/>
        </w:rPr>
        <w:t>zwaarwichtige redenen van aantoonbaar algemeen maatschappelijk belang zich tegen een weigering verzetten.’ Dat betekent dat</w:t>
      </w:r>
      <w:r w:rsidR="00B059FC" w:rsidRPr="00EB3646">
        <w:rPr>
          <w:rFonts w:asciiTheme="majorHAnsi" w:hAnsiTheme="majorHAnsi" w:cs="Verdana"/>
        </w:rPr>
        <w:t>,</w:t>
      </w:r>
      <w:r w:rsidR="000D66E1" w:rsidRPr="00EB3646">
        <w:rPr>
          <w:rFonts w:asciiTheme="majorHAnsi" w:hAnsiTheme="majorHAnsi" w:cs="Verdana"/>
        </w:rPr>
        <w:t xml:space="preserve"> als er mogelijkheden zijn de aantasting te beperken tegen re</w:t>
      </w:r>
      <w:r w:rsidR="00AE3114" w:rsidRPr="00EB3646">
        <w:rPr>
          <w:rFonts w:asciiTheme="majorHAnsi" w:hAnsiTheme="majorHAnsi" w:cs="Verdana"/>
        </w:rPr>
        <w:t>delijke kosten</w:t>
      </w:r>
      <w:r w:rsidR="000D66E1" w:rsidRPr="00EB3646">
        <w:rPr>
          <w:rFonts w:asciiTheme="majorHAnsi" w:hAnsiTheme="majorHAnsi" w:cs="Verdana"/>
        </w:rPr>
        <w:t xml:space="preserve">, de vergunning moet worden geweigerd. </w:t>
      </w:r>
      <w:r w:rsidR="001701F6" w:rsidRPr="00EB3646">
        <w:rPr>
          <w:rFonts w:asciiTheme="majorHAnsi" w:hAnsiTheme="majorHAnsi" w:cs="Verdana"/>
        </w:rPr>
        <w:t xml:space="preserve">Er is geen </w:t>
      </w:r>
      <w:r w:rsidR="00EB3646" w:rsidRPr="00EB3646">
        <w:rPr>
          <w:rFonts w:asciiTheme="majorHAnsi" w:hAnsiTheme="majorHAnsi" w:cs="Verdana"/>
        </w:rPr>
        <w:t>discretionaire</w:t>
      </w:r>
      <w:r w:rsidR="00A55DCC" w:rsidRPr="00EB3646">
        <w:rPr>
          <w:rFonts w:asciiTheme="majorHAnsi" w:hAnsiTheme="majorHAnsi" w:cs="Verdana"/>
        </w:rPr>
        <w:t xml:space="preserve"> bevoegdheid. Dus</w:t>
      </w:r>
      <w:r w:rsidR="002435F0" w:rsidRPr="00EB3646">
        <w:rPr>
          <w:rFonts w:asciiTheme="majorHAnsi" w:hAnsiTheme="majorHAnsi" w:cs="Verdana"/>
        </w:rPr>
        <w:t xml:space="preserve"> moe</w:t>
      </w:r>
      <w:r w:rsidR="00A55DCC" w:rsidRPr="00EB3646">
        <w:rPr>
          <w:rFonts w:asciiTheme="majorHAnsi" w:hAnsiTheme="majorHAnsi" w:cs="Verdana"/>
        </w:rPr>
        <w:t>s</w:t>
      </w:r>
      <w:r w:rsidR="002435F0" w:rsidRPr="00EB3646">
        <w:rPr>
          <w:rFonts w:asciiTheme="majorHAnsi" w:hAnsiTheme="majorHAnsi" w:cs="Verdana"/>
        </w:rPr>
        <w:t>ten d</w:t>
      </w:r>
      <w:r w:rsidR="00AE3114" w:rsidRPr="00EB3646">
        <w:rPr>
          <w:rFonts w:asciiTheme="majorHAnsi" w:hAnsiTheme="majorHAnsi" w:cs="Verdana"/>
        </w:rPr>
        <w:t>ie mogelijkheden eerst worden onderzocht, ook in het geval andere mogelijkheden zijn bekeken.</w:t>
      </w:r>
      <w:r w:rsidR="007670E9" w:rsidRPr="00EB3646">
        <w:rPr>
          <w:rFonts w:asciiTheme="majorHAnsi" w:hAnsiTheme="majorHAnsi" w:cs="Verdana"/>
        </w:rPr>
        <w:t xml:space="preserve"> </w:t>
      </w:r>
      <w:r w:rsidR="00A55DCC" w:rsidRPr="00EB3646">
        <w:rPr>
          <w:rFonts w:asciiTheme="majorHAnsi" w:hAnsiTheme="majorHAnsi" w:cs="Verdana"/>
        </w:rPr>
        <w:t>Echter er is niet serieus gekeken naar alternatieven die de dijk minder schaden</w:t>
      </w:r>
      <w:r w:rsidR="002A2465" w:rsidRPr="00EB3646">
        <w:rPr>
          <w:rFonts w:asciiTheme="majorHAnsi" w:hAnsiTheme="majorHAnsi" w:cs="Verdana"/>
        </w:rPr>
        <w:t xml:space="preserve">. </w:t>
      </w:r>
      <w:r w:rsidR="00F939E4" w:rsidRPr="00EB3646">
        <w:rPr>
          <w:rFonts w:asciiTheme="majorHAnsi" w:hAnsiTheme="majorHAnsi" w:cs="Verdana"/>
        </w:rPr>
        <w:t>Waarom? De keuze van de wijze van versterking is vooraf gemaakt waarbij burger</w:t>
      </w:r>
      <w:r w:rsidR="003628A1" w:rsidRPr="00EB3646">
        <w:rPr>
          <w:rFonts w:asciiTheme="majorHAnsi" w:hAnsiTheme="majorHAnsi" w:cs="Verdana"/>
        </w:rPr>
        <w:t>s niet zijn betrokken</w:t>
      </w:r>
      <w:r w:rsidR="00C97E27" w:rsidRPr="00EB3646">
        <w:rPr>
          <w:rFonts w:asciiTheme="majorHAnsi" w:hAnsiTheme="majorHAnsi" w:cs="Verdana"/>
        </w:rPr>
        <w:t>, op twee uitzondering na</w:t>
      </w:r>
      <w:r w:rsidR="003628A1" w:rsidRPr="00EB3646">
        <w:rPr>
          <w:rFonts w:asciiTheme="majorHAnsi" w:hAnsiTheme="majorHAnsi" w:cs="Verdana"/>
        </w:rPr>
        <w:t xml:space="preserve">. De kosten waren </w:t>
      </w:r>
      <w:r w:rsidR="00A55DCC" w:rsidRPr="00EB3646">
        <w:rPr>
          <w:rFonts w:asciiTheme="majorHAnsi" w:hAnsiTheme="majorHAnsi" w:cs="Verdana"/>
        </w:rPr>
        <w:t xml:space="preserve">daarbij </w:t>
      </w:r>
      <w:r w:rsidR="003628A1" w:rsidRPr="00EB3646">
        <w:rPr>
          <w:rFonts w:asciiTheme="majorHAnsi" w:hAnsiTheme="majorHAnsi" w:cs="Verdana"/>
        </w:rPr>
        <w:t>leidend. Die moesten zo laag mogelijk zijn. Dat is anders dan redelijke kos</w:t>
      </w:r>
      <w:r w:rsidR="005C59BD" w:rsidRPr="00EB3646">
        <w:rPr>
          <w:rFonts w:asciiTheme="majorHAnsi" w:hAnsiTheme="majorHAnsi" w:cs="Verdana"/>
        </w:rPr>
        <w:t>ten gelet op het</w:t>
      </w:r>
      <w:r w:rsidR="008B3423" w:rsidRPr="00EB3646">
        <w:rPr>
          <w:rFonts w:asciiTheme="majorHAnsi" w:hAnsiTheme="majorHAnsi" w:cs="Verdana"/>
        </w:rPr>
        <w:t xml:space="preserve"> monumentale karakter </w:t>
      </w:r>
      <w:r w:rsidR="003628A1" w:rsidRPr="00EB3646">
        <w:rPr>
          <w:rFonts w:asciiTheme="majorHAnsi" w:hAnsiTheme="majorHAnsi" w:cs="Verdana"/>
        </w:rPr>
        <w:t>van de dijk</w:t>
      </w:r>
    </w:p>
    <w:p w:rsidR="00A542B7" w:rsidRPr="00C97E27" w:rsidRDefault="00A542B7">
      <w:pPr>
        <w:rPr>
          <w:rFonts w:asciiTheme="majorHAnsi" w:hAnsiTheme="majorHAnsi"/>
        </w:rPr>
      </w:pPr>
    </w:p>
    <w:p w:rsidR="003628A1" w:rsidRPr="00C97E27" w:rsidRDefault="00B150AC">
      <w:pPr>
        <w:rPr>
          <w:rFonts w:asciiTheme="majorHAnsi" w:hAnsiTheme="majorHAnsi"/>
        </w:rPr>
      </w:pPr>
      <w:r w:rsidRPr="00C97E27">
        <w:rPr>
          <w:rFonts w:asciiTheme="majorHAnsi" w:hAnsiTheme="majorHAnsi"/>
        </w:rPr>
        <w:t xml:space="preserve">Ook vreemd is dat </w:t>
      </w:r>
      <w:r w:rsidR="00D96DE2" w:rsidRPr="00C97E27">
        <w:rPr>
          <w:rFonts w:asciiTheme="majorHAnsi" w:hAnsiTheme="majorHAnsi"/>
        </w:rPr>
        <w:t xml:space="preserve">het plan </w:t>
      </w:r>
      <w:r w:rsidRPr="00C97E27">
        <w:rPr>
          <w:rFonts w:asciiTheme="majorHAnsi" w:hAnsiTheme="majorHAnsi"/>
        </w:rPr>
        <w:t xml:space="preserve">nog voor een groot deel </w:t>
      </w:r>
      <w:r w:rsidR="00D96DE2" w:rsidRPr="00C97E27">
        <w:rPr>
          <w:rFonts w:asciiTheme="majorHAnsi" w:hAnsiTheme="majorHAnsi"/>
        </w:rPr>
        <w:t xml:space="preserve">moet worden uitgewerkt. Dat verwacht je niet </w:t>
      </w:r>
      <w:r w:rsidR="008B3423" w:rsidRPr="00C97E27">
        <w:rPr>
          <w:rFonts w:asciiTheme="majorHAnsi" w:hAnsiTheme="majorHAnsi"/>
        </w:rPr>
        <w:t>bij een monument. A</w:t>
      </w:r>
      <w:r w:rsidR="00D96DE2" w:rsidRPr="00C97E27">
        <w:rPr>
          <w:rFonts w:asciiTheme="majorHAnsi" w:hAnsiTheme="majorHAnsi"/>
        </w:rPr>
        <w:t xml:space="preserve">ls een monumentale woning wordt aangepast dan moet van te voren </w:t>
      </w:r>
      <w:r w:rsidRPr="00C97E27">
        <w:rPr>
          <w:rFonts w:asciiTheme="majorHAnsi" w:hAnsiTheme="majorHAnsi"/>
        </w:rPr>
        <w:t>zijn bepaald</w:t>
      </w:r>
      <w:r w:rsidR="007670E9">
        <w:rPr>
          <w:rFonts w:asciiTheme="majorHAnsi" w:hAnsiTheme="majorHAnsi"/>
        </w:rPr>
        <w:t xml:space="preserve"> </w:t>
      </w:r>
      <w:r w:rsidRPr="00C97E27">
        <w:rPr>
          <w:rFonts w:asciiTheme="majorHAnsi" w:hAnsiTheme="majorHAnsi"/>
        </w:rPr>
        <w:t xml:space="preserve">bijvoorbeeld </w:t>
      </w:r>
      <w:r w:rsidR="00D96DE2" w:rsidRPr="00C97E27">
        <w:rPr>
          <w:rFonts w:asciiTheme="majorHAnsi" w:hAnsiTheme="majorHAnsi"/>
        </w:rPr>
        <w:t xml:space="preserve">hoe breed kozijnen worden en wat de kleur daarvan wordt. </w:t>
      </w:r>
      <w:r w:rsidR="002A2465" w:rsidRPr="00C97E27">
        <w:rPr>
          <w:rFonts w:asciiTheme="majorHAnsi" w:hAnsiTheme="majorHAnsi"/>
        </w:rPr>
        <w:t>Dat wordt in dit geval allemaal la</w:t>
      </w:r>
      <w:r w:rsidR="00F939E4" w:rsidRPr="00C97E27">
        <w:rPr>
          <w:rFonts w:asciiTheme="majorHAnsi" w:hAnsiTheme="majorHAnsi"/>
        </w:rPr>
        <w:t>ter beslist. Zoals: waar de nieuw</w:t>
      </w:r>
      <w:r w:rsidR="002A2465" w:rsidRPr="00C97E27">
        <w:rPr>
          <w:rFonts w:asciiTheme="majorHAnsi" w:hAnsiTheme="majorHAnsi"/>
        </w:rPr>
        <w:t xml:space="preserve">e dijk precies komt te liggen, welke constructie zal worden gebruikt bij Uitdam, </w:t>
      </w:r>
      <w:r w:rsidR="00F939E4" w:rsidRPr="00C97E27">
        <w:rPr>
          <w:rFonts w:asciiTheme="majorHAnsi" w:hAnsiTheme="majorHAnsi"/>
        </w:rPr>
        <w:t xml:space="preserve">hoe breed de kruin wordt </w:t>
      </w:r>
      <w:r w:rsidRPr="00C97E27">
        <w:rPr>
          <w:rFonts w:asciiTheme="majorHAnsi" w:hAnsiTheme="majorHAnsi"/>
        </w:rPr>
        <w:t xml:space="preserve">en </w:t>
      </w:r>
      <w:r w:rsidR="00F939E4" w:rsidRPr="00C97E27">
        <w:rPr>
          <w:rFonts w:asciiTheme="majorHAnsi" w:hAnsiTheme="majorHAnsi"/>
        </w:rPr>
        <w:t xml:space="preserve">of en waar de historische steenbekleding wordt gelegd. </w:t>
      </w:r>
    </w:p>
    <w:p w:rsidR="003628A1" w:rsidRPr="00C97E27" w:rsidRDefault="003628A1">
      <w:pPr>
        <w:rPr>
          <w:rFonts w:asciiTheme="majorHAnsi" w:hAnsiTheme="majorHAnsi"/>
        </w:rPr>
      </w:pPr>
    </w:p>
    <w:p w:rsidR="00660A29" w:rsidRPr="00C97E27" w:rsidRDefault="00B150AC">
      <w:pPr>
        <w:rPr>
          <w:rFonts w:asciiTheme="majorHAnsi" w:hAnsiTheme="majorHAnsi" w:cs="Calibri"/>
        </w:rPr>
      </w:pPr>
      <w:r w:rsidRPr="00C97E27">
        <w:rPr>
          <w:rFonts w:asciiTheme="majorHAnsi" w:hAnsiTheme="majorHAnsi"/>
        </w:rPr>
        <w:t>Van echte burgerparticipatie was geen sprake. Keuzes waren al gemaakt. Burgers ware</w:t>
      </w:r>
      <w:r w:rsidR="005C59BD" w:rsidRPr="00C97E27">
        <w:rPr>
          <w:rFonts w:asciiTheme="majorHAnsi" w:hAnsiTheme="majorHAnsi"/>
        </w:rPr>
        <w:t xml:space="preserve">n dan ook boos </w:t>
      </w:r>
      <w:r w:rsidRPr="00C97E27">
        <w:rPr>
          <w:rFonts w:asciiTheme="majorHAnsi" w:hAnsiTheme="majorHAnsi"/>
        </w:rPr>
        <w:t xml:space="preserve">en zijn naar de rechter gestapt. </w:t>
      </w:r>
      <w:r w:rsidR="003628A1" w:rsidRPr="00C97E27">
        <w:rPr>
          <w:rFonts w:asciiTheme="majorHAnsi" w:hAnsiTheme="majorHAnsi" w:cs="Calibri"/>
        </w:rPr>
        <w:t xml:space="preserve">Er is </w:t>
      </w:r>
      <w:r w:rsidRPr="00C97E27">
        <w:rPr>
          <w:rFonts w:asciiTheme="majorHAnsi" w:hAnsiTheme="majorHAnsi" w:cs="Calibri"/>
        </w:rPr>
        <w:t xml:space="preserve">immers </w:t>
      </w:r>
      <w:r w:rsidR="003628A1" w:rsidRPr="00C97E27">
        <w:rPr>
          <w:rFonts w:asciiTheme="majorHAnsi" w:hAnsiTheme="majorHAnsi" w:cs="Calibri"/>
        </w:rPr>
        <w:t xml:space="preserve">besloten over de grootheid van het project en de maximale impact. </w:t>
      </w:r>
      <w:r w:rsidR="002435F0" w:rsidRPr="00C97E27">
        <w:rPr>
          <w:rFonts w:asciiTheme="majorHAnsi" w:hAnsiTheme="majorHAnsi"/>
        </w:rPr>
        <w:t>Vast staat dat met het huidige plan maar liefst</w:t>
      </w:r>
      <w:r w:rsidR="00EB3646">
        <w:rPr>
          <w:rFonts w:asciiTheme="majorHAnsi" w:hAnsiTheme="majorHAnsi"/>
        </w:rPr>
        <w:t xml:space="preserve"> </w:t>
      </w:r>
      <w:r w:rsidR="00BB7801" w:rsidRPr="00C97E27">
        <w:rPr>
          <w:rFonts w:asciiTheme="majorHAnsi" w:hAnsiTheme="majorHAnsi"/>
          <w:b/>
        </w:rPr>
        <w:t>meer dan 40%</w:t>
      </w:r>
      <w:r w:rsidR="00BB7801" w:rsidRPr="00C97E27">
        <w:rPr>
          <w:rFonts w:asciiTheme="majorHAnsi" w:hAnsiTheme="majorHAnsi"/>
        </w:rPr>
        <w:t xml:space="preserve"> van deze beschermde dijk aanzienlijk wordt aangeta</w:t>
      </w:r>
      <w:r w:rsidR="008D4281" w:rsidRPr="00C97E27">
        <w:rPr>
          <w:rFonts w:asciiTheme="majorHAnsi" w:hAnsiTheme="majorHAnsi"/>
        </w:rPr>
        <w:t>st.</w:t>
      </w:r>
      <w:r w:rsidR="007670E9">
        <w:rPr>
          <w:rFonts w:asciiTheme="majorHAnsi" w:hAnsiTheme="majorHAnsi"/>
        </w:rPr>
        <w:t xml:space="preserve"> </w:t>
      </w:r>
      <w:r w:rsidR="00C5592D" w:rsidRPr="00C97E27">
        <w:rPr>
          <w:rFonts w:asciiTheme="majorHAnsi" w:hAnsiTheme="majorHAnsi"/>
        </w:rPr>
        <w:t xml:space="preserve">Meer dan </w:t>
      </w:r>
      <w:r w:rsidR="00C5592D" w:rsidRPr="00C97E27">
        <w:rPr>
          <w:rFonts w:ascii="Calibri" w:hAnsi="Calibri"/>
        </w:rPr>
        <w:t>éé</w:t>
      </w:r>
      <w:r w:rsidR="00BB7801" w:rsidRPr="00C97E27">
        <w:rPr>
          <w:rFonts w:asciiTheme="majorHAnsi" w:hAnsiTheme="majorHAnsi"/>
        </w:rPr>
        <w:t>n vierde van de</w:t>
      </w:r>
      <w:r w:rsidR="00576C1D" w:rsidRPr="00C97E27">
        <w:rPr>
          <w:rFonts w:asciiTheme="majorHAnsi" w:hAnsiTheme="majorHAnsi"/>
        </w:rPr>
        <w:t xml:space="preserve"> dijk wordt helemaal afgegraven</w:t>
      </w:r>
      <w:r w:rsidR="00B77D2D" w:rsidRPr="00C97E27">
        <w:rPr>
          <w:rFonts w:asciiTheme="majorHAnsi" w:hAnsiTheme="majorHAnsi"/>
        </w:rPr>
        <w:t xml:space="preserve">. </w:t>
      </w:r>
      <w:r w:rsidR="005C59BD" w:rsidRPr="00C97E27">
        <w:rPr>
          <w:rFonts w:asciiTheme="majorHAnsi" w:hAnsiTheme="majorHAnsi"/>
        </w:rPr>
        <w:t xml:space="preserve">Er is onvoldoende gekeken of de ingrepen zo rigoreus moeten zijn, of het niet anders kan. Nog veel moet worden uitgewerkt. </w:t>
      </w:r>
      <w:r w:rsidRPr="00C97E27">
        <w:rPr>
          <w:rFonts w:asciiTheme="majorHAnsi" w:hAnsiTheme="majorHAnsi"/>
        </w:rPr>
        <w:t>Toegezegd is dat burgers bij de uitwerking mogen</w:t>
      </w:r>
      <w:r w:rsidR="003628A1" w:rsidRPr="00C97E27">
        <w:rPr>
          <w:rFonts w:asciiTheme="majorHAnsi" w:hAnsiTheme="majorHAnsi"/>
        </w:rPr>
        <w:t xml:space="preserve"> participeren. Maar </w:t>
      </w:r>
      <w:r w:rsidRPr="00C97E27">
        <w:rPr>
          <w:rFonts w:asciiTheme="majorHAnsi" w:hAnsiTheme="majorHAnsi"/>
        </w:rPr>
        <w:t xml:space="preserve">ook </w:t>
      </w:r>
      <w:r w:rsidR="003628A1" w:rsidRPr="00C97E27">
        <w:rPr>
          <w:rFonts w:asciiTheme="majorHAnsi" w:hAnsiTheme="majorHAnsi"/>
        </w:rPr>
        <w:t xml:space="preserve">in deze fase komt de </w:t>
      </w:r>
      <w:r w:rsidR="00C97E27" w:rsidRPr="00C97E27">
        <w:rPr>
          <w:rFonts w:asciiTheme="majorHAnsi" w:hAnsiTheme="majorHAnsi"/>
        </w:rPr>
        <w:t>echte burger</w:t>
      </w:r>
      <w:r w:rsidR="003628A1" w:rsidRPr="00C97E27">
        <w:rPr>
          <w:rFonts w:asciiTheme="majorHAnsi" w:hAnsiTheme="majorHAnsi"/>
        </w:rPr>
        <w:t xml:space="preserve">participatie niet van de grond. </w:t>
      </w:r>
    </w:p>
    <w:p w:rsidR="00F939E4" w:rsidRPr="00C97E27" w:rsidRDefault="00F939E4">
      <w:pPr>
        <w:rPr>
          <w:rFonts w:asciiTheme="majorHAnsi" w:hAnsiTheme="majorHAnsi"/>
        </w:rPr>
      </w:pPr>
    </w:p>
    <w:p w:rsidR="00BF36AF" w:rsidRPr="00C97E27" w:rsidRDefault="005C59BD" w:rsidP="00A542B7">
      <w:pPr>
        <w:rPr>
          <w:rFonts w:asciiTheme="majorHAnsi" w:hAnsiTheme="majorHAnsi"/>
        </w:rPr>
      </w:pPr>
      <w:r w:rsidRPr="00C97E27">
        <w:rPr>
          <w:rFonts w:asciiTheme="majorHAnsi" w:hAnsiTheme="majorHAnsi" w:cs="Calibri"/>
        </w:rPr>
        <w:t>De zaak is heel complex. Zelfs</w:t>
      </w:r>
      <w:r w:rsidR="00A55DCC" w:rsidRPr="00C97E27">
        <w:rPr>
          <w:rFonts w:asciiTheme="majorHAnsi" w:hAnsiTheme="majorHAnsi" w:cs="Calibri"/>
        </w:rPr>
        <w:t xml:space="preserve"> de rechter heeft het er moeilijk mee want de uitspraak is keer op keer uitgesteld. </w:t>
      </w:r>
      <w:bookmarkStart w:id="0" w:name="_GoBack"/>
      <w:bookmarkEnd w:id="0"/>
    </w:p>
    <w:p w:rsidR="00660A29" w:rsidRPr="00C97E27" w:rsidRDefault="00660A29" w:rsidP="00A542B7">
      <w:pPr>
        <w:rPr>
          <w:rFonts w:asciiTheme="majorHAnsi" w:hAnsiTheme="majorHAnsi"/>
        </w:rPr>
      </w:pPr>
    </w:p>
    <w:sectPr w:rsidR="00660A29" w:rsidRPr="00C97E27" w:rsidSect="00C157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77" w:rsidRDefault="00F80877" w:rsidP="00C97ABB">
      <w:r>
        <w:separator/>
      </w:r>
    </w:p>
  </w:endnote>
  <w:endnote w:type="continuationSeparator" w:id="0">
    <w:p w:rsidR="00F80877" w:rsidRDefault="00F80877" w:rsidP="00C9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77" w:rsidRDefault="00F80877" w:rsidP="00C97ABB">
      <w:r>
        <w:separator/>
      </w:r>
    </w:p>
  </w:footnote>
  <w:footnote w:type="continuationSeparator" w:id="0">
    <w:p w:rsidR="00F80877" w:rsidRDefault="00F80877" w:rsidP="00C9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hAnsi="Calibri" w:cs="Calibri"/>
      </w:rPr>
    </w:lvl>
  </w:abstractNum>
  <w:abstractNum w:abstractNumId="1" w15:restartNumberingAfterBreak="0">
    <w:nsid w:val="31431B72"/>
    <w:multiLevelType w:val="hybridMultilevel"/>
    <w:tmpl w:val="3CC6CBA0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45B449E3"/>
    <w:multiLevelType w:val="hybridMultilevel"/>
    <w:tmpl w:val="91140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4D1F"/>
    <w:multiLevelType w:val="hybridMultilevel"/>
    <w:tmpl w:val="3132C6C0"/>
    <w:lvl w:ilvl="0" w:tplc="87C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611B"/>
    <w:rsid w:val="00001381"/>
    <w:rsid w:val="0003611B"/>
    <w:rsid w:val="00051231"/>
    <w:rsid w:val="000D66E1"/>
    <w:rsid w:val="00120172"/>
    <w:rsid w:val="00133406"/>
    <w:rsid w:val="001701F6"/>
    <w:rsid w:val="001D763B"/>
    <w:rsid w:val="002435F0"/>
    <w:rsid w:val="002A2465"/>
    <w:rsid w:val="002B3B57"/>
    <w:rsid w:val="00327E15"/>
    <w:rsid w:val="0033757A"/>
    <w:rsid w:val="003628A1"/>
    <w:rsid w:val="00413945"/>
    <w:rsid w:val="004C7473"/>
    <w:rsid w:val="004E7FC3"/>
    <w:rsid w:val="00576C1D"/>
    <w:rsid w:val="005C59BD"/>
    <w:rsid w:val="00621CDF"/>
    <w:rsid w:val="00660A29"/>
    <w:rsid w:val="006933A5"/>
    <w:rsid w:val="006A5087"/>
    <w:rsid w:val="006E60A9"/>
    <w:rsid w:val="0074173E"/>
    <w:rsid w:val="007670E9"/>
    <w:rsid w:val="00777EB6"/>
    <w:rsid w:val="007B2026"/>
    <w:rsid w:val="007F3DBA"/>
    <w:rsid w:val="00814BA0"/>
    <w:rsid w:val="0084339F"/>
    <w:rsid w:val="008A320F"/>
    <w:rsid w:val="008B3423"/>
    <w:rsid w:val="008D4281"/>
    <w:rsid w:val="00935873"/>
    <w:rsid w:val="009602D2"/>
    <w:rsid w:val="009F2B5A"/>
    <w:rsid w:val="009F75D5"/>
    <w:rsid w:val="00A045AC"/>
    <w:rsid w:val="00A057A3"/>
    <w:rsid w:val="00A2517D"/>
    <w:rsid w:val="00A542B7"/>
    <w:rsid w:val="00A55DCC"/>
    <w:rsid w:val="00AB7CDA"/>
    <w:rsid w:val="00AE3114"/>
    <w:rsid w:val="00B059FC"/>
    <w:rsid w:val="00B150AC"/>
    <w:rsid w:val="00B77D2D"/>
    <w:rsid w:val="00B86287"/>
    <w:rsid w:val="00B971B2"/>
    <w:rsid w:val="00B9790A"/>
    <w:rsid w:val="00BB7801"/>
    <w:rsid w:val="00BF36AF"/>
    <w:rsid w:val="00C15732"/>
    <w:rsid w:val="00C5592D"/>
    <w:rsid w:val="00C97ABB"/>
    <w:rsid w:val="00C97E27"/>
    <w:rsid w:val="00CA668B"/>
    <w:rsid w:val="00D74C71"/>
    <w:rsid w:val="00D96DE2"/>
    <w:rsid w:val="00EB3646"/>
    <w:rsid w:val="00F75902"/>
    <w:rsid w:val="00F80877"/>
    <w:rsid w:val="00F939E4"/>
    <w:rsid w:val="00FA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4F574"/>
  <w15:docId w15:val="{C7350EC1-AC27-4242-B650-EFC4A069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B7CD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611B"/>
    <w:rPr>
      <w:rFonts w:eastAsiaTheme="minorHAnsi"/>
      <w:sz w:val="22"/>
      <w:szCs w:val="22"/>
      <w:lang w:eastAsia="en-US"/>
    </w:rPr>
  </w:style>
  <w:style w:type="paragraph" w:customStyle="1" w:styleId="Geenafstand1">
    <w:name w:val="Geen afstand1"/>
    <w:rsid w:val="0003611B"/>
    <w:pPr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BB7801"/>
    <w:pPr>
      <w:ind w:left="720"/>
      <w:contextualSpacing/>
    </w:pPr>
  </w:style>
  <w:style w:type="paragraph" w:customStyle="1" w:styleId="Lijstalinea1">
    <w:name w:val="Lijstalinea1"/>
    <w:basedOn w:val="Standaard"/>
    <w:rsid w:val="00413945"/>
    <w:pPr>
      <w:suppressAutoHyphens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oetnoottekens">
    <w:name w:val="Voetnoottekens"/>
    <w:rsid w:val="00C97ABB"/>
  </w:style>
  <w:style w:type="character" w:customStyle="1" w:styleId="Voetnootmarkering1">
    <w:name w:val="Voetnootmarkering1"/>
    <w:rsid w:val="00C97ABB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unhideWhenUsed/>
    <w:rsid w:val="00C97ABB"/>
    <w:pPr>
      <w:suppressAutoHyphens/>
    </w:pPr>
    <w:rPr>
      <w:rFonts w:ascii="Times New Roman" w:eastAsia="Times New Roman" w:hAnsi="Times New Roman" w:cs="Times New Roman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C97ABB"/>
    <w:rPr>
      <w:rFonts w:ascii="Times New Roman" w:eastAsia="Times New Roman" w:hAnsi="Times New Roman" w:cs="Times New Roma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5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5F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5F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5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5F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35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35F0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2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462</Words>
  <Characters>2545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Rineke Neppelenbroek</dc:creator>
  <cp:lastModifiedBy>Rini Kikkert</cp:lastModifiedBy>
  <cp:revision>3</cp:revision>
  <dcterms:created xsi:type="dcterms:W3CDTF">2020-03-22T11:00:00Z</dcterms:created>
  <dcterms:modified xsi:type="dcterms:W3CDTF">2020-03-22T14:49:00Z</dcterms:modified>
</cp:coreProperties>
</file>